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6508" w:rsidRPr="00065E5C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</w:p>
    <w:p w:rsidR="00A875FB" w:rsidRDefault="00A875FB" w:rsidP="00A875F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>О</w:t>
      </w:r>
      <w:r w:rsidRPr="00065E5C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>бразотворч</w:t>
      </w: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>е</w:t>
      </w:r>
      <w:r w:rsidRPr="00065E5C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 xml:space="preserve"> мистецтв</w:t>
      </w: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>о</w:t>
      </w:r>
      <w:r w:rsidRPr="00065E5C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 xml:space="preserve"> 6 кла</w:t>
      </w: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>с</w:t>
      </w:r>
    </w:p>
    <w:p w:rsidR="00E86508" w:rsidRPr="00065E5C" w:rsidRDefault="00E86508" w:rsidP="00A875F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</w:pPr>
      <w:r w:rsidRPr="00065E5C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  <w:t>Контрольна робота ІІ семестр</w:t>
      </w:r>
    </w:p>
    <w:p w:rsidR="00E86508" w:rsidRPr="00065E5C" w:rsidRDefault="00E86508" w:rsidP="00A875F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1. Зображення сцени чи персонажа зі Святого Письма, виконане за правилами – канонами прийнятими церквою.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портрет;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ікона;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ілюстрація.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2. Батальний жанр відображає: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історію народів;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бойові дії та битви;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життя далекого та недавнього минулого.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3. Жанр мистецтва, який відображає знаменні події минулого та сьогодення.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історичний;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батальний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міфологічний.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4. Живопис виконаний в одному кольорі.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лесирування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гризайль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монохромний.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5. Живопис, виконаний тональними градаціями одного кольору ( найчастіше сепією або сірим ); художня техніка.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лесирування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гризайль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монохромний.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6. Жанр мистецтва, що зображує види природи, місцевості, ландшафту.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пейзаж;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побутовий;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історичний.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7. Інтер’єр – це: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перспективне зображення предметів у просторі;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зовнішній вигляд приміщення, побудова простору;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внутрішній простір приміщення.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8. Коло тем цього жанру – повсякденне життя людини.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портрет;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історичний;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побутовий.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A27950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A27950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A27950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A27950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A27950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A27950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lastRenderedPageBreak/>
        <w:t>9.</w:t>
      </w:r>
      <w:r w:rsidR="00E86508"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 xml:space="preserve"> Назвіть жанри мистецтва.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59264" behindDoc="0" locked="0" layoutInCell="1" allowOverlap="0" wp14:anchorId="1937F72C" wp14:editId="13120CF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895475" cy="1543050"/>
            <wp:effectExtent l="0" t="0" r="9525" b="0"/>
            <wp:wrapSquare wrapText="bothSides"/>
            <wp:docPr id="37" name="Рисунок 37" descr="https://fc.vseosvita.ua/0009vk-7bff/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fc.vseosvita.ua/0009vk-7bff/024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0288" behindDoc="0" locked="0" layoutInCell="1" allowOverlap="0" wp14:anchorId="3688C34A" wp14:editId="37B8BA0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895475" cy="1543050"/>
            <wp:effectExtent l="0" t="0" r="9525" b="0"/>
            <wp:wrapSquare wrapText="bothSides"/>
            <wp:docPr id="38" name="Рисунок 38" descr="https://fc.vseosvita.ua/0009vk-7bff/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fc.vseosvita.ua/0009vk-7bff/02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1312" behindDoc="0" locked="0" layoutInCell="1" allowOverlap="0" wp14:anchorId="44C4CD8C" wp14:editId="4D0E402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895475" cy="1543050"/>
            <wp:effectExtent l="0" t="0" r="9525" b="0"/>
            <wp:wrapSquare wrapText="bothSides"/>
            <wp:docPr id="39" name="Рисунок 39" descr="https://fc.vseosvita.ua/0009vk-7bff/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fc.vseosvita.ua/0009vk-7bff/02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 ___________________ Б. ___________________ В. _________________</w:t>
      </w:r>
    </w:p>
    <w:p w:rsidR="00E86508" w:rsidRPr="00E80329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10</w:t>
      </w:r>
      <w:r w:rsidR="00E86508"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</w:t>
      </w:r>
      <w:r w:rsidR="00E86508"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 </w:t>
      </w:r>
      <w:r w:rsidR="00E86508"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Види перспективної композиції: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безперервна, замкнута;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фронтальна, кутова;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повітряна, лінійна.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Хутряна безрукавка населення Карпат та Прикарпаття.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керсетка;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кептар;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лейбик.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Жіноча безрукавка, яка мала багато місцевих варіантів довжини, пропорцій, декорування. Побутувала здебільшого на Київщині, Чернігівщині, Полтавщині, частково на Півдні України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керсетка;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кептар;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лейбик.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3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Вузькі сукняні штани які носили чоловіки на Західній Україні.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шаровари;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ногавиці;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кошуля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2336" behindDoc="0" locked="0" layoutInCell="1" allowOverlap="0" wp14:anchorId="36BF551C" wp14:editId="6530D734">
            <wp:simplePos x="0" y="0"/>
            <wp:positionH relativeFrom="margin">
              <wp:posOffset>-635</wp:posOffset>
            </wp:positionH>
            <wp:positionV relativeFrom="line">
              <wp:posOffset>192405</wp:posOffset>
            </wp:positionV>
            <wp:extent cx="1463040" cy="1268095"/>
            <wp:effectExtent l="0" t="0" r="3810" b="8255"/>
            <wp:wrapSquare wrapText="bothSides"/>
            <wp:docPr id="40" name="Рисунок 40" descr="https://fc.vseosvita.ua/0009vk-7bff/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fc.vseosvita.ua/0009vk-7bff/027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4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Старовинний головний убір заміжньої жінки у формі шапочки.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очіпок;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хустка;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намітка.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5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 Т Г. Шевченко був: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поетом, етнографом;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письменником, філософом;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художником, поетом, етнографом, філософом.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6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До якого жанру відноситься картина Т. Г. Шевченка «Селянська родина»?</w:t>
      </w: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3360" behindDoc="0" locked="0" layoutInCell="1" allowOverlap="0" wp14:anchorId="1DBCE366" wp14:editId="726C7D0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266950" cy="1352550"/>
            <wp:effectExtent l="0" t="0" r="0" b="0"/>
            <wp:wrapSquare wrapText="bothSides"/>
            <wp:docPr id="41" name="Рисунок 41" descr="https://fc.vseosvita.ua/0009vk-7bff/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fc.vseosvita.ua/0009vk-7bff/028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історичний;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портрет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побутовий</w:t>
      </w:r>
    </w:p>
    <w:p w:rsidR="00E86508" w:rsidRP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lastRenderedPageBreak/>
        <w:drawing>
          <wp:anchor distT="0" distB="0" distL="114300" distR="114300" simplePos="0" relativeHeight="251664384" behindDoc="0" locked="0" layoutInCell="1" allowOverlap="0" wp14:anchorId="40C9E380" wp14:editId="1C298CD4">
            <wp:simplePos x="0" y="0"/>
            <wp:positionH relativeFrom="column">
              <wp:posOffset>4228734</wp:posOffset>
            </wp:positionH>
            <wp:positionV relativeFrom="paragraph">
              <wp:posOffset>7071</wp:posOffset>
            </wp:positionV>
            <wp:extent cx="1352550" cy="1743075"/>
            <wp:effectExtent l="0" t="0" r="0" b="9525"/>
            <wp:wrapSquare wrapText="bothSides"/>
            <wp:docPr id="42" name="Рисунок 42" descr="https://fc.vseosvita.ua/0009vk-7bff/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fc.vseosvita.ua/0009vk-7bff/02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7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Якою технікою виконано наведене зображення?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вітраж;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мозаїка;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фреска.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18</w:t>
      </w:r>
      <w:r w:rsidR="00E86508"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Твори живопису, графіки, скульптури, присвячені античним сюжетам, належать … 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міфологічного;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казкового;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релігійного.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A27950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19</w:t>
      </w:r>
      <w:r w:rsidR="00E86508"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Назвіть автора картини «Останній день Помпеї».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 xml:space="preserve">Я. 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Матейко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 xml:space="preserve">М. 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Самокиш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К. Брю</w:t>
      </w:r>
      <w:r w:rsidR="00A27950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л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лов.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0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Що є спільного в історичного і батального жанрів?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відносяться до одного виду образотворчого мистецтва;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відображає події минулого;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виконується в одній техніці.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1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Об’єднання майстрів, які працюють разом над великим замовленням.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артіль;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спільнота;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угрупування.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 Врізування та вклеювання в поверхню предмета шматків інших матеріалів.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proofErr w:type="spellStart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черніння</w:t>
      </w:r>
      <w:proofErr w:type="spellEnd"/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карбування;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інкрустація.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2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3</w:t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 xml:space="preserve">. На якому зображенні правильно вибраний розмір </w:t>
      </w:r>
      <w:proofErr w:type="spellStart"/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натюрморта</w:t>
      </w:r>
      <w:proofErr w:type="spellEnd"/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?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5408" behindDoc="0" locked="0" layoutInCell="1" allowOverlap="0" wp14:anchorId="088466E2" wp14:editId="5A6B9A7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743450" cy="1447800"/>
            <wp:effectExtent l="0" t="0" r="0" b="0"/>
            <wp:wrapSquare wrapText="bothSides"/>
            <wp:docPr id="33" name="Рисунок 33" descr="https://fc.vseosvita.ua/0009vk-7bff/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fc.vseosvita.ua/0009vk-7bff/02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 Б. В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lastRenderedPageBreak/>
        <w:t>2</w:t>
      </w:r>
      <w:r w:rsidR="00A27950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4</w:t>
      </w:r>
      <w:bookmarkStart w:id="0" w:name="_GoBack"/>
      <w:bookmarkEnd w:id="0"/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 xml:space="preserve">. Визначте вид </w:t>
      </w:r>
      <w:proofErr w:type="spellStart"/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натюрморта</w:t>
      </w:r>
      <w:proofErr w:type="spellEnd"/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.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 xml:space="preserve">1                                              2                                       3                                    </w:t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6432" behindDoc="0" locked="0" layoutInCell="1" allowOverlap="0" wp14:anchorId="6D124B3B" wp14:editId="71DCFB82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14525" cy="1457325"/>
            <wp:effectExtent l="0" t="0" r="9525" b="9525"/>
            <wp:wrapSquare wrapText="bothSides"/>
            <wp:docPr id="34" name="Рисунок 34" descr="https://fc.vseosvita.ua/0009vk-7bff/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fc.vseosvita.ua/0009vk-7bff/02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7456" behindDoc="0" locked="0" layoutInCell="1" allowOverlap="0" wp14:anchorId="45A9ABC7" wp14:editId="192FCD62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724025" cy="1457325"/>
            <wp:effectExtent l="0" t="0" r="9525" b="9525"/>
            <wp:wrapSquare wrapText="bothSides"/>
            <wp:docPr id="35" name="Рисунок 35" descr="https://fc.vseosvita.ua/0009vk-7bff/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fc.vseosvita.ua/0009vk-7bff/02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0329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68480" behindDoc="0" locked="0" layoutInCell="1" allowOverlap="0" wp14:anchorId="59E6E524" wp14:editId="09F18D4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666875" cy="1457325"/>
            <wp:effectExtent l="0" t="0" r="9525" b="9525"/>
            <wp:wrapSquare wrapText="bothSides"/>
            <wp:docPr id="36" name="Рисунок 36" descr="https://fc.vseosvita.ua/0009vk-7bff/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fc.vseosvita.ua/0009vk-7bff/02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</w:pP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А.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реалістичний _____ 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Б.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декоративний _____ ;</w:t>
      </w:r>
    </w:p>
    <w:p w:rsidR="00E86508" w:rsidRPr="00E80329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80329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val="uk-UA" w:eastAsia="ru-RU"/>
        </w:rPr>
        <w:t>В. </w:t>
      </w:r>
      <w:r w:rsidRPr="00E80329"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  <w:t>абстрактний ______ .</w:t>
      </w:r>
    </w:p>
    <w:p w:rsidR="00E86508" w:rsidRPr="0027679B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</w:p>
    <w:p w:rsidR="00E86508" w:rsidRPr="0027679B" w:rsidRDefault="00E86508" w:rsidP="00E865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val="uk-UA" w:eastAsia="ru-RU"/>
        </w:rPr>
      </w:pPr>
    </w:p>
    <w:p w:rsidR="00E86508" w:rsidRPr="00065E5C" w:rsidRDefault="00E86508" w:rsidP="00E86508">
      <w:pPr>
        <w:rPr>
          <w:rFonts w:ascii="Times New Roman" w:hAnsi="Times New Roman" w:cs="Times New Roman"/>
          <w:b/>
          <w:i/>
          <w:sz w:val="26"/>
          <w:szCs w:val="26"/>
          <w:lang w:val="uk-UA"/>
        </w:rPr>
      </w:pPr>
      <w:r w:rsidRPr="00065E5C">
        <w:rPr>
          <w:rFonts w:ascii="Times New Roman" w:hAnsi="Times New Roman" w:cs="Times New Roman"/>
          <w:b/>
          <w:i/>
          <w:sz w:val="26"/>
          <w:szCs w:val="26"/>
          <w:lang w:val="uk-UA"/>
        </w:rPr>
        <w:t>Намалюй картину побутового або фантастичного жанру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79"/>
      </w:tblGrid>
      <w:tr w:rsidR="00E86508" w:rsidTr="00E86508">
        <w:trPr>
          <w:trHeight w:val="7619"/>
        </w:trPr>
        <w:tc>
          <w:tcPr>
            <w:tcW w:w="9679" w:type="dxa"/>
          </w:tcPr>
          <w:p w:rsidR="00E86508" w:rsidRDefault="00E86508"/>
        </w:tc>
      </w:tr>
    </w:tbl>
    <w:p w:rsidR="00035616" w:rsidRDefault="00035616"/>
    <w:sectPr w:rsidR="00035616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5390"/>
    <w:rsid w:val="00035616"/>
    <w:rsid w:val="00A27950"/>
    <w:rsid w:val="00A875FB"/>
    <w:rsid w:val="00CB5390"/>
    <w:rsid w:val="00E86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A0AE52"/>
  <w15:chartTrackingRefBased/>
  <w15:docId w15:val="{98171304-764E-4D13-B175-AE9F3F2A4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6508"/>
    <w:rPr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865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1959</Words>
  <Characters>1117</Characters>
  <Application>Microsoft Office Word</Application>
  <DocSecurity>0</DocSecurity>
  <Lines>9</Lines>
  <Paragraphs>6</Paragraphs>
  <ScaleCrop>false</ScaleCrop>
  <Company/>
  <LinksUpToDate>false</LinksUpToDate>
  <CharactersWithSpaces>3070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Worker</dc:creator>
  <cp:keywords/>
  <dc:description/>
  <cp:lastModifiedBy>admin</cp:lastModifiedBy>
  <cp:revision>4</cp:revision>
  <dcterms:created xsi:type="dcterms:W3CDTF">2024-03-28T08:25:00Z</dcterms:created>
  <dcterms:modified xsi:type="dcterms:W3CDTF">2024-03-28T20:33:00Z</dcterms:modified>
</cp:coreProperties>
</file>